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 xml:space="preserve">NVDA Doc Nav better sound </w:t>
      </w:r>
    </w:p>
    <w:p w:rsidR="00A77427" w:rsidRDefault="007F1D13">
      <w:pPr>
        <w:ind/>
      </w:pPr>
      <w:r>
        <w:t xml:space="preserve"> </w:t>
      </w:r>
    </w:p>
    <w:p w:rsidR="00A77427" w:rsidRDefault="007F1D13">
      <w:pPr>
        <w:ind/>
      </w:pPr>
      <w:r>
        <w:rPr>
          <w:color w:val="d82292"/>
          <w:b/>
          <w:bCs/>
        </w:rPr>
        <w:t xml:space="preserve">Chris: </w:t>
      </w:r>
      <w:r>
        <w:t xml:space="preserve">[00:00:04] </w:t>
      </w:r>
      <w:r>
        <w:t xml:space="preserve">I'm going to show you how to navigate using the browse mode or the NVDA cursor to navigate through a large document. I'm going to check I'm in browse mode by using the modifier key, which is the insert key and it could be the caps lock key on a smaller machine in conjunction with the space bar so insert space bar. That has put me into edit mode and that has made a sound and changed the colour of the cursor. I'm going to repeat that gesture.Insert and space bar and now I'm confirmed back in browse mode. I'm going to press the letter H to jump to the next, heading. </w:t>
      </w:r>
    </w:p>
    <w:p w:rsidR="00A77427" w:rsidRDefault="007F1D13">
      <w:pPr>
        <w:ind/>
      </w:pPr>
      <w:r>
        <w:rPr>
          <w:color w:val="fa8a3b"/>
          <w:b/>
          <w:bCs/>
        </w:rPr>
        <w:t xml:space="preserve">NVDA: </w:t>
      </w:r>
      <w:r>
        <w:t xml:space="preserve">[00:00:48] </w:t>
      </w:r>
      <w:r>
        <w:t xml:space="preserve">One introduction heading level two. 1.1 general features heading level three. </w:t>
      </w:r>
    </w:p>
    <w:p w:rsidR="00A77427" w:rsidRDefault="007F1D13">
      <w:pPr>
        <w:ind/>
      </w:pPr>
      <w:r>
        <w:rPr>
          <w:color w:val="d82292"/>
          <w:b/>
          <w:bCs/>
        </w:rPr>
        <w:t xml:space="preserve">Chris: </w:t>
      </w:r>
      <w:r>
        <w:t xml:space="preserve">[00:00:53] </w:t>
      </w:r>
      <w:r>
        <w:t xml:space="preserve">If I keep pressing H, I will go through the main headings. If I want to go through a smaller subheading, I would use the number keys above the letters, and I'm going to go for a number three. </w:t>
      </w:r>
    </w:p>
    <w:p w:rsidR="00A77427" w:rsidRDefault="007F1D13">
      <w:pPr>
        <w:ind/>
      </w:pPr>
      <w:r>
        <w:rPr>
          <w:color w:val="fa8a3b"/>
          <w:b/>
          <w:bCs/>
        </w:rPr>
        <w:t xml:space="preserve">NVDA: </w:t>
      </w:r>
      <w:r>
        <w:t xml:space="preserve">[00:01:08] </w:t>
      </w:r>
      <w:r>
        <w:t xml:space="preserve">1.2 internationalization heading level three. 1.3, speech synthesizer support heading level three. </w:t>
      </w:r>
    </w:p>
    <w:p w:rsidR="00A77427" w:rsidRDefault="007F1D13">
      <w:pPr>
        <w:ind/>
      </w:pPr>
      <w:r>
        <w:rPr>
          <w:color w:val="d82292"/>
          <w:b/>
          <w:bCs/>
        </w:rPr>
        <w:t xml:space="preserve">Chris: </w:t>
      </w:r>
      <w:r>
        <w:t xml:space="preserve">[00:01:14] </w:t>
      </w:r>
      <w:r>
        <w:t xml:space="preserve">If I want to go back, I use shift and the same key three. </w:t>
      </w:r>
    </w:p>
    <w:p w:rsidR="00A77427" w:rsidRDefault="007F1D13">
      <w:pPr>
        <w:ind/>
      </w:pPr>
      <w:r>
        <w:rPr>
          <w:color w:val="fa8a3b"/>
          <w:b/>
          <w:bCs/>
        </w:rPr>
        <w:t xml:space="preserve">NVDA: </w:t>
      </w:r>
      <w:r>
        <w:t xml:space="preserve">[00:01:19] </w:t>
      </w:r>
      <w:r>
        <w:t xml:space="preserve">1.2 internationalization heading level three. </w:t>
      </w:r>
    </w:p>
    <w:p w:rsidR="00A77427" w:rsidRDefault="007F1D13">
      <w:pPr>
        <w:ind/>
      </w:pPr>
      <w:r>
        <w:rPr>
          <w:color w:val="d82292"/>
          <w:b/>
          <w:bCs/>
        </w:rPr>
        <w:t xml:space="preserve">Chris: </w:t>
      </w:r>
      <w:r>
        <w:t xml:space="preserve">[00:01:22] </w:t>
      </w:r>
      <w:r>
        <w:t xml:space="preserve">If I want to choose a link, I would press the letter. K. He </w:t>
      </w:r>
    </w:p>
    <w:p w:rsidR="00A77427" w:rsidRDefault="007F1D13">
      <w:pPr>
        <w:ind/>
      </w:pPr>
      <w:r>
        <w:rPr>
          <w:color w:val="fa8a3b"/>
          <w:b/>
          <w:bCs/>
        </w:rPr>
        <w:t xml:space="preserve">NVDA: </w:t>
      </w:r>
      <w:r>
        <w:t xml:space="preserve">[00:01:26] </w:t>
      </w:r>
      <w:r>
        <w:t>speaking link</w:t>
      </w:r>
    </w:p>
    <w:p w:rsidR="00A77427" w:rsidRDefault="007F1D13">
      <w:pPr>
        <w:ind/>
      </w:pPr>
      <w:r>
        <w:rPr>
          <w:color w:val="d82292"/>
          <w:b/>
          <w:bCs/>
        </w:rPr>
        <w:t xml:space="preserve">Chris: </w:t>
      </w:r>
      <w:r>
        <w:t xml:space="preserve">[00:01:27] </w:t>
      </w:r>
      <w:r>
        <w:t xml:space="preserve">. If I wanted to select that link, I would press. Return or space bar. </w:t>
      </w:r>
    </w:p>
    <w:p w:rsidR="00A77427" w:rsidRDefault="007F1D13">
      <w:pPr>
        <w:ind/>
      </w:pPr>
      <w:r>
        <w:rPr>
          <w:color w:val="fa8a3b"/>
          <w:b/>
          <w:bCs/>
        </w:rPr>
        <w:t xml:space="preserve">NVDA: </w:t>
      </w:r>
      <w:r>
        <w:t xml:space="preserve">[00:01:34] </w:t>
      </w:r>
      <w:r>
        <w:t>Supported speech synthesizers link.</w:t>
      </w:r>
    </w:p>
    <w:p w:rsidR="00A77427" w:rsidRDefault="007F1D13">
      <w:pPr>
        <w:ind/>
      </w:pPr>
      <w:r>
        <w:rPr>
          <w:color w:val="d82292"/>
          <w:b/>
          <w:bCs/>
        </w:rPr>
        <w:t xml:space="preserve">Chris: </w:t>
      </w:r>
      <w:r>
        <w:t>[00:01:36]</w:t>
      </w:r>
      <w:r>
        <w:t xml:space="preserve"> Pressing K </w:t>
      </w:r>
    </w:p>
    <w:p w:rsidR="00A77427" w:rsidRDefault="007F1D13">
      <w:pPr>
        <w:ind/>
      </w:pPr>
      <w:r>
        <w:rPr>
          <w:color w:val="fa8a3b"/>
          <w:b/>
          <w:bCs/>
        </w:rPr>
        <w:t xml:space="preserve">NVDA: </w:t>
      </w:r>
      <w:r>
        <w:t xml:space="preserve">[00:01:37] </w:t>
      </w:r>
      <w:r>
        <w:t>supported braille displays, link and</w:t>
      </w:r>
    </w:p>
    <w:p w:rsidR="00A77427" w:rsidRDefault="007F1D13">
      <w:pPr>
        <w:ind/>
      </w:pPr>
      <w:r>
        <w:rPr>
          <w:color w:val="d82292"/>
          <w:b/>
          <w:bCs/>
        </w:rPr>
        <w:t xml:space="preserve">Chris: </w:t>
      </w:r>
      <w:r>
        <w:t>[00:01:39]</w:t>
      </w:r>
      <w:r>
        <w:t xml:space="preserve"> shift. K </w:t>
      </w:r>
    </w:p>
    <w:p w:rsidR="00A77427" w:rsidRDefault="007F1D13">
      <w:pPr>
        <w:ind/>
      </w:pPr>
      <w:r>
        <w:rPr>
          <w:color w:val="fa8a3b"/>
          <w:b/>
          <w:bCs/>
        </w:rPr>
        <w:t xml:space="preserve">NVDA: </w:t>
      </w:r>
      <w:r>
        <w:t xml:space="preserve">[00:01:40] </w:t>
      </w:r>
      <w:r>
        <w:t xml:space="preserve">supported speech synthesizers link. </w:t>
      </w:r>
    </w:p>
    <w:p w:rsidR="00A77427" w:rsidRDefault="007F1D13">
      <w:pPr>
        <w:ind/>
      </w:pPr>
      <w:r>
        <w:rPr>
          <w:color w:val="d82292"/>
          <w:b/>
          <w:bCs/>
        </w:rPr>
        <w:t xml:space="preserve">Chris: </w:t>
      </w:r>
      <w:r>
        <w:t xml:space="preserve">[00:01:42] </w:t>
      </w:r>
      <w:r>
        <w:t xml:space="preserve">If I want to go to a table. I will press T. </w:t>
      </w:r>
    </w:p>
    <w:p w:rsidR="00A77427" w:rsidRDefault="007F1D13">
      <w:pPr>
        <w:ind/>
      </w:pPr>
      <w:r>
        <w:rPr>
          <w:color w:val="fa8a3b"/>
          <w:b/>
          <w:bCs/>
        </w:rPr>
        <w:t xml:space="preserve">NVDA: </w:t>
      </w:r>
      <w:r>
        <w:t xml:space="preserve">[00:01:46] </w:t>
      </w:r>
      <w:r>
        <w:t xml:space="preserve">Table with 10 rows and five columns where one name, column, one name. </w:t>
      </w:r>
    </w:p>
    <w:p w:rsidR="00A77427" w:rsidRDefault="007F1D13">
      <w:pPr>
        <w:ind/>
      </w:pPr>
      <w:r>
        <w:rPr>
          <w:color w:val="d82292"/>
          <w:b/>
          <w:bCs/>
        </w:rPr>
        <w:t xml:space="preserve">Chris: </w:t>
      </w:r>
      <w:r>
        <w:t xml:space="preserve">[00:01:50] </w:t>
      </w:r>
      <w:r>
        <w:t xml:space="preserve">If I want to navigate through the table in the logical screen reader order. I would use the down arrow to go forwards and the up arrow to go backwards. I'm going to press down arrow quite quickly. </w:t>
      </w:r>
    </w:p>
    <w:p w:rsidR="00A77427" w:rsidRDefault="007F1D13">
      <w:pPr>
        <w:ind/>
      </w:pPr>
      <w:r>
        <w:rPr>
          <w:color w:val="fa8a3b"/>
          <w:b/>
          <w:bCs/>
        </w:rPr>
        <w:t xml:space="preserve">NVDA: </w:t>
      </w:r>
      <w:r>
        <w:t xml:space="preserve">[00:02:03] </w:t>
      </w:r>
      <w:r>
        <w:t xml:space="preserve">Desktop key column, laptop key. Touch column. Description column. Row two name column one starts on desktop key column to control plus old plus N </w:t>
      </w:r>
    </w:p>
    <w:p w:rsidR="00A77427" w:rsidRDefault="007F1D13">
      <w:pPr>
        <w:ind/>
      </w:pPr>
      <w:r>
        <w:rPr>
          <w:color w:val="d82292"/>
          <w:b/>
          <w:bCs/>
        </w:rPr>
        <w:t xml:space="preserve">Chris: </w:t>
      </w:r>
      <w:r>
        <w:t xml:space="preserve">[00:02:13] </w:t>
      </w:r>
      <w:r>
        <w:t xml:space="preserve">so you'll notice it's gone along and gone to the next row. The same would apply if you pressed up arrow and it would go backwards in that logical order. I'm going to demonstrate the option of going in the direction you wish to go by pressing control alt and an arrow key of my choice. I'm going to press down arrow with control and alt row. </w:t>
      </w:r>
    </w:p>
    <w:p w:rsidR="00A77427" w:rsidRDefault="007F1D13">
      <w:pPr>
        <w:ind/>
      </w:pPr>
      <w:r>
        <w:rPr>
          <w:color w:val="fa8a3b"/>
          <w:b/>
          <w:bCs/>
        </w:rPr>
        <w:t xml:space="preserve">NVDA: </w:t>
      </w:r>
      <w:r>
        <w:t xml:space="preserve">[00:02:40] </w:t>
      </w:r>
      <w:r>
        <w:t xml:space="preserve">Go to control plus all. Well, three control. Or shift </w:t>
      </w:r>
    </w:p>
    <w:p w:rsidR="00A77427" w:rsidRDefault="007F1D13">
      <w:pPr>
        <w:ind/>
      </w:pPr>
      <w:r>
        <w:t xml:space="preserve">I'm going down if I want to go, right. I will do the same with the right arrow </w:t>
      </w:r>
    </w:p>
    <w:p w:rsidR="00A77427" w:rsidRDefault="007F1D13">
      <w:pPr>
        <w:ind/>
      </w:pPr>
      <w:r>
        <w:t xml:space="preserve">touch column for. Description column. Edge of table. </w:t>
      </w:r>
    </w:p>
    <w:p w:rsidR="00A77427" w:rsidRDefault="007F1D13">
      <w:pPr>
        <w:ind/>
      </w:pPr>
      <w:r>
        <w:rPr>
          <w:color w:val="d82292"/>
          <w:b/>
          <w:bCs/>
        </w:rPr>
        <w:t xml:space="preserve">Chris: </w:t>
      </w:r>
      <w:r>
        <w:t xml:space="preserve">[00:02:52] </w:t>
      </w:r>
      <w:r>
        <w:t xml:space="preserve">It tells me I'm at the edge of table, so I need to go somewhere else. So control alt left </w:t>
      </w:r>
    </w:p>
    <w:p w:rsidR="00A77427" w:rsidRDefault="007F1D13">
      <w:pPr>
        <w:ind/>
      </w:pPr>
      <w:r>
        <w:rPr>
          <w:color w:val="fa8a3b"/>
          <w:b/>
          <w:bCs/>
        </w:rPr>
        <w:t xml:space="preserve">NVDA: </w:t>
      </w:r>
      <w:r>
        <w:t xml:space="preserve">[00:02:59] </w:t>
      </w:r>
      <w:r>
        <w:t xml:space="preserve">touch. Laptop desk, edge of table. </w:t>
      </w:r>
    </w:p>
    <w:p w:rsidR="00A77427" w:rsidRDefault="007F1D13">
      <w:pPr>
        <w:ind/>
      </w:pPr>
      <w:r>
        <w:rPr>
          <w:color w:val="d82292"/>
          <w:b/>
          <w:bCs/>
        </w:rPr>
        <w:t xml:space="preserve">Chris: </w:t>
      </w:r>
      <w:r>
        <w:t xml:space="preserve">[00:03:03] </w:t>
      </w:r>
      <w:r>
        <w:t>And it tells me I'm at the edge there, because if I can't see very well, I need that information to guide me about where to go next in the table or where I can't go any further. There are many other keyboard shortcuts. To do all kinds of other things, such as jump to list boxes and make selections with buttons and check boxes. This manual is quite comprehensive and it's on the NVDA website. There are some other  top tips around checking that you have the resources to hand. Such as the handy list of shortcut keys on another device or printed off and have those in conjunction with a windows native shortcut keys as well to have the most holistic holistic experience while navigating.</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2021-06-23T18:14:03Z</dcterms:created>
  <dcterms:modified xsi:type="dcterms:W3CDTF">2021-06-23T18:14:03Z</dcterms:modified>
</cp:coreProperties>
</file>